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Ausleitungsstrecke Halterner Mühlenbach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Tiefbau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